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3D" w:rsidRDefault="004E3B3D" w:rsidP="002F65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B3D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3B3D">
        <w:rPr>
          <w:rFonts w:ascii="Times New Roman" w:hAnsi="Times New Roman" w:cs="Times New Roman"/>
          <w:sz w:val="28"/>
          <w:szCs w:val="28"/>
        </w:rPr>
        <w:t>й муниципального района «Забайкальский район</w:t>
      </w:r>
      <w:r>
        <w:rPr>
          <w:rFonts w:ascii="Times New Roman" w:hAnsi="Times New Roman" w:cs="Times New Roman"/>
          <w:sz w:val="28"/>
          <w:szCs w:val="28"/>
        </w:rPr>
        <w:t>» проведено мероприятие по экспертизе проекта бюджета муниципального района «Забайкальский район» на 201</w:t>
      </w:r>
      <w:r w:rsidR="002F65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2016 и 201</w:t>
      </w:r>
      <w:r w:rsidR="002F65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2F65EB" w:rsidRDefault="00BE17BA" w:rsidP="00BE17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7BA">
        <w:rPr>
          <w:rFonts w:ascii="Times New Roman" w:hAnsi="Times New Roman" w:cs="Times New Roman"/>
          <w:sz w:val="28"/>
          <w:szCs w:val="28"/>
        </w:rPr>
        <w:t>П</w:t>
      </w:r>
      <w:r w:rsidR="002F65EB" w:rsidRPr="006B4613">
        <w:rPr>
          <w:rFonts w:ascii="Times New Roman" w:hAnsi="Times New Roman" w:cs="Times New Roman"/>
          <w:sz w:val="28"/>
          <w:szCs w:val="28"/>
        </w:rPr>
        <w:t xml:space="preserve">одготовлено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муниципального района «Забайкальский район» «Об утверждении районного  бюджета муниципального района «Забайкальский район» на 2015 год и плановый период 2016 и 2017 годов» </w:t>
      </w:r>
      <w:r w:rsidR="002F65EB" w:rsidRPr="006B461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положениями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</w:t>
      </w:r>
      <w:proofErr w:type="gramEnd"/>
      <w:r w:rsidR="002F65EB" w:rsidRPr="006B4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5EB" w:rsidRPr="006B4613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 Забайкальского края, Положением о бюджетном процессе</w:t>
      </w:r>
      <w:proofErr w:type="gramEnd"/>
      <w:r w:rsidR="002F65EB" w:rsidRPr="006B4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5EB" w:rsidRPr="006B46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65EB" w:rsidRPr="006B4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5EB" w:rsidRPr="006B4613">
        <w:rPr>
          <w:rFonts w:ascii="Times New Roman" w:hAnsi="Times New Roman" w:cs="Times New Roman"/>
          <w:sz w:val="28"/>
          <w:szCs w:val="28"/>
        </w:rPr>
        <w:t>муниципальном районе «Забайкальский</w:t>
      </w:r>
      <w:proofErr w:type="gramEnd"/>
      <w:r w:rsidR="002F65EB" w:rsidRPr="006B4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5EB" w:rsidRPr="006B4613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="002F65EB" w:rsidRPr="006B461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F65EB" w:rsidRPr="006B4613">
        <w:rPr>
          <w:rFonts w:ascii="Times New Roman" w:hAnsi="Times New Roman" w:cs="Times New Roman"/>
          <w:sz w:val="28"/>
          <w:szCs w:val="28"/>
        </w:rPr>
        <w:t>и иными нормативными</w:t>
      </w:r>
      <w:proofErr w:type="gramEnd"/>
      <w:r w:rsidR="002F65EB" w:rsidRPr="006B4613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органов местного самоуправления муниципального </w:t>
      </w:r>
      <w:proofErr w:type="gramStart"/>
      <w:r w:rsidR="002F65EB" w:rsidRPr="006B4613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2F65EB" w:rsidRPr="006B461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F65EB" w:rsidRPr="006B4613">
        <w:rPr>
          <w:rFonts w:ascii="Times New Roman" w:hAnsi="Times New Roman" w:cs="Times New Roman"/>
          <w:sz w:val="28"/>
          <w:szCs w:val="28"/>
        </w:rPr>
        <w:t>Забайкальский район».</w:t>
      </w:r>
      <w:proofErr w:type="gramEnd"/>
    </w:p>
    <w:p w:rsidR="002F65EB" w:rsidRDefault="002F65EB" w:rsidP="002F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Перечень материалов к проекту соответствует требованиям статьи 184.2 Бюджетного кодекса РФ и ст.13 Положения о бюджетном процессе в муниципальном районе "Забайкальский район". В целом проект решения о бюджете муниципального района "Забайкальский район" на 2015 год и плановый период 2016-2017 годов содержит основные положения, установленные статьей 184.1. Бюджетного кодекса РФ, кроме утверждения общего объема бюджетных ассигнований, направляемых на исполнение публичных нормативных обязательств.  </w:t>
      </w:r>
    </w:p>
    <w:p w:rsidR="002F65EB" w:rsidRPr="006B4613" w:rsidRDefault="002F65EB" w:rsidP="002F65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613">
        <w:rPr>
          <w:rFonts w:ascii="Times New Roman" w:hAnsi="Times New Roman" w:cs="Times New Roman"/>
          <w:sz w:val="28"/>
          <w:szCs w:val="28"/>
        </w:rPr>
        <w:t xml:space="preserve">Проект решения о бюджете предусматривает утверждение параметров бюджета на 2015 год и плановый период 2016-2017 годов.  </w:t>
      </w:r>
    </w:p>
    <w:p w:rsidR="002F65EB" w:rsidRDefault="002F65EB" w:rsidP="002F6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направления бюджетной политики в муниципальном районе «Забайкальский район» на 2015 год и плановый период 2016 и 2017 годов согласованы на заседании рабочей группы по формированию районного бюджета на очередной финансовый год (протокол №2 от 25.09.2014г.)</w:t>
      </w:r>
    </w:p>
    <w:p w:rsidR="002F65EB" w:rsidRPr="002C49C9" w:rsidRDefault="002F65EB" w:rsidP="00BE17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5EB" w:rsidRPr="006B4613" w:rsidRDefault="002F65EB" w:rsidP="002F6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9C9">
        <w:rPr>
          <w:rFonts w:ascii="Times New Roman" w:hAnsi="Times New Roman" w:cs="Times New Roman"/>
          <w:sz w:val="28"/>
          <w:szCs w:val="28"/>
        </w:rPr>
        <w:tab/>
        <w:t>Основные показатели</w:t>
      </w:r>
      <w:r w:rsidRPr="006B4613">
        <w:rPr>
          <w:rFonts w:ascii="Times New Roman" w:hAnsi="Times New Roman" w:cs="Times New Roman"/>
          <w:sz w:val="28"/>
          <w:szCs w:val="28"/>
        </w:rPr>
        <w:t xml:space="preserve"> проекта решения о бюджете, представленные для экспертизы, приведены в следующей таблице:</w:t>
      </w:r>
    </w:p>
    <w:p w:rsidR="002F65EB" w:rsidRPr="002C49C9" w:rsidRDefault="002F65EB" w:rsidP="002F65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49C9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27"/>
        <w:gridCol w:w="1728"/>
        <w:gridCol w:w="1727"/>
        <w:gridCol w:w="1728"/>
      </w:tblGrid>
      <w:tr w:rsidR="002F65EB" w:rsidRPr="006B4613" w:rsidTr="000A21AE">
        <w:tc>
          <w:tcPr>
            <w:tcW w:w="2518" w:type="dxa"/>
          </w:tcPr>
          <w:p w:rsidR="002F65EB" w:rsidRPr="002C49C9" w:rsidRDefault="002F65EB" w:rsidP="000A2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27" w:type="dxa"/>
          </w:tcPr>
          <w:p w:rsidR="002F65EB" w:rsidRPr="002C49C9" w:rsidRDefault="002F65EB" w:rsidP="000A2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9">
              <w:rPr>
                <w:rFonts w:ascii="Times New Roman" w:hAnsi="Times New Roman" w:cs="Times New Roman"/>
                <w:sz w:val="24"/>
                <w:szCs w:val="24"/>
              </w:rPr>
              <w:t>2014 год (</w:t>
            </w:r>
            <w:proofErr w:type="gramStart"/>
            <w:r w:rsidRPr="002C49C9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  <w:proofErr w:type="gramEnd"/>
            <w:r w:rsidRPr="002C4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8" w:type="dxa"/>
          </w:tcPr>
          <w:p w:rsidR="002F65EB" w:rsidRPr="002C49C9" w:rsidRDefault="002F65EB" w:rsidP="000A2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2F65EB" w:rsidRPr="002C49C9" w:rsidRDefault="002F65EB" w:rsidP="000A2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27" w:type="dxa"/>
          </w:tcPr>
          <w:p w:rsidR="002F65EB" w:rsidRPr="002C49C9" w:rsidRDefault="002F65EB" w:rsidP="000A2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2F65EB" w:rsidRPr="002C49C9" w:rsidRDefault="002F65EB" w:rsidP="000A2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28" w:type="dxa"/>
          </w:tcPr>
          <w:p w:rsidR="002F65EB" w:rsidRPr="002C49C9" w:rsidRDefault="002F65EB" w:rsidP="000A2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2F65EB" w:rsidRPr="002C49C9" w:rsidRDefault="002F65EB" w:rsidP="000A2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2F65EB" w:rsidRPr="006B4613" w:rsidTr="000A21AE">
        <w:tc>
          <w:tcPr>
            <w:tcW w:w="2518" w:type="dxa"/>
            <w:tcBorders>
              <w:bottom w:val="single" w:sz="4" w:space="0" w:color="auto"/>
            </w:tcBorders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6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Доходы 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392514,1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613">
              <w:rPr>
                <w:rFonts w:ascii="Times New Roman" w:hAnsi="Times New Roman" w:cs="Times New Roman"/>
                <w:i/>
                <w:sz w:val="28"/>
                <w:szCs w:val="28"/>
              </w:rPr>
              <w:t>414 995,4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613">
              <w:rPr>
                <w:rFonts w:ascii="Times New Roman" w:hAnsi="Times New Roman" w:cs="Times New Roman"/>
                <w:i/>
                <w:sz w:val="28"/>
                <w:szCs w:val="28"/>
              </w:rPr>
              <w:t>353 500,3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613">
              <w:rPr>
                <w:rFonts w:ascii="Times New Roman" w:hAnsi="Times New Roman" w:cs="Times New Roman"/>
                <w:i/>
                <w:sz w:val="28"/>
                <w:szCs w:val="28"/>
              </w:rPr>
              <w:t>375 093,7</w:t>
            </w:r>
          </w:p>
        </w:tc>
      </w:tr>
      <w:tr w:rsidR="002F65EB" w:rsidRPr="006B4613" w:rsidTr="000A21AE">
        <w:tc>
          <w:tcPr>
            <w:tcW w:w="2518" w:type="dxa"/>
            <w:tcBorders>
              <w:bottom w:val="nil"/>
            </w:tcBorders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27" w:type="dxa"/>
            <w:tcBorders>
              <w:bottom w:val="nil"/>
            </w:tcBorders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bottom w:val="nil"/>
            </w:tcBorders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EB" w:rsidRPr="006B4613" w:rsidTr="000A21AE">
        <w:tc>
          <w:tcPr>
            <w:tcW w:w="2518" w:type="dxa"/>
            <w:tcBorders>
              <w:top w:val="nil"/>
              <w:bottom w:val="nil"/>
            </w:tcBorders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3"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107381,3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2F65EB" w:rsidRPr="0017551A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1A">
              <w:rPr>
                <w:rFonts w:ascii="Times New Roman" w:hAnsi="Times New Roman" w:cs="Times New Roman"/>
                <w:sz w:val="28"/>
                <w:szCs w:val="28"/>
              </w:rPr>
              <w:t>136 350,3</w:t>
            </w: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2F65EB" w:rsidRPr="0017551A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1A">
              <w:rPr>
                <w:rFonts w:ascii="Times New Roman" w:hAnsi="Times New Roman" w:cs="Times New Roman"/>
                <w:sz w:val="28"/>
                <w:szCs w:val="28"/>
              </w:rPr>
              <w:t>153 149,2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2F65EB" w:rsidRPr="0017551A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1A">
              <w:rPr>
                <w:rFonts w:ascii="Times New Roman" w:hAnsi="Times New Roman" w:cs="Times New Roman"/>
                <w:sz w:val="28"/>
                <w:szCs w:val="28"/>
              </w:rPr>
              <w:t>174 807,9</w:t>
            </w:r>
          </w:p>
        </w:tc>
      </w:tr>
      <w:tr w:rsidR="002F65EB" w:rsidRPr="006B4613" w:rsidTr="000A21AE">
        <w:tc>
          <w:tcPr>
            <w:tcW w:w="2518" w:type="dxa"/>
            <w:tcBorders>
              <w:top w:val="nil"/>
            </w:tcBorders>
          </w:tcPr>
          <w:p w:rsidR="002F65EB" w:rsidRPr="00ED2C7F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C7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27" w:type="dxa"/>
            <w:tcBorders>
              <w:top w:val="nil"/>
            </w:tcBorders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285132,7</w:t>
            </w:r>
          </w:p>
        </w:tc>
        <w:tc>
          <w:tcPr>
            <w:tcW w:w="1728" w:type="dxa"/>
            <w:tcBorders>
              <w:top w:val="nil"/>
            </w:tcBorders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3">
              <w:rPr>
                <w:rFonts w:ascii="Times New Roman" w:hAnsi="Times New Roman" w:cs="Times New Roman"/>
                <w:sz w:val="28"/>
                <w:szCs w:val="28"/>
              </w:rPr>
              <w:t>278 645,1</w:t>
            </w:r>
          </w:p>
        </w:tc>
        <w:tc>
          <w:tcPr>
            <w:tcW w:w="1727" w:type="dxa"/>
            <w:tcBorders>
              <w:top w:val="nil"/>
            </w:tcBorders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3">
              <w:rPr>
                <w:rFonts w:ascii="Times New Roman" w:hAnsi="Times New Roman" w:cs="Times New Roman"/>
                <w:sz w:val="28"/>
                <w:szCs w:val="28"/>
              </w:rPr>
              <w:t>200 351,1</w:t>
            </w:r>
          </w:p>
        </w:tc>
        <w:tc>
          <w:tcPr>
            <w:tcW w:w="1728" w:type="dxa"/>
            <w:tcBorders>
              <w:top w:val="nil"/>
            </w:tcBorders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3">
              <w:rPr>
                <w:rFonts w:ascii="Times New Roman" w:hAnsi="Times New Roman" w:cs="Times New Roman"/>
                <w:sz w:val="28"/>
                <w:szCs w:val="28"/>
              </w:rPr>
              <w:t>200 285,8</w:t>
            </w:r>
          </w:p>
        </w:tc>
      </w:tr>
      <w:tr w:rsidR="002F65EB" w:rsidRPr="006B4613" w:rsidTr="000A21AE">
        <w:tc>
          <w:tcPr>
            <w:tcW w:w="2518" w:type="dxa"/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613">
              <w:rPr>
                <w:rFonts w:ascii="Times New Roman" w:hAnsi="Times New Roman" w:cs="Times New Roman"/>
                <w:i/>
                <w:sz w:val="28"/>
                <w:szCs w:val="28"/>
              </w:rPr>
              <w:t>Расходы</w:t>
            </w:r>
          </w:p>
        </w:tc>
        <w:tc>
          <w:tcPr>
            <w:tcW w:w="1727" w:type="dxa"/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406300,7</w:t>
            </w:r>
          </w:p>
        </w:tc>
        <w:tc>
          <w:tcPr>
            <w:tcW w:w="1728" w:type="dxa"/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613">
              <w:rPr>
                <w:rFonts w:ascii="Times New Roman" w:hAnsi="Times New Roman" w:cs="Times New Roman"/>
                <w:i/>
                <w:sz w:val="28"/>
                <w:szCs w:val="28"/>
              </w:rPr>
              <w:t>422 690,5</w:t>
            </w:r>
          </w:p>
        </w:tc>
        <w:tc>
          <w:tcPr>
            <w:tcW w:w="1727" w:type="dxa"/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613">
              <w:rPr>
                <w:rFonts w:ascii="Times New Roman" w:hAnsi="Times New Roman" w:cs="Times New Roman"/>
                <w:i/>
                <w:sz w:val="28"/>
                <w:szCs w:val="28"/>
              </w:rPr>
              <w:t>368 792,3</w:t>
            </w:r>
          </w:p>
        </w:tc>
        <w:tc>
          <w:tcPr>
            <w:tcW w:w="1728" w:type="dxa"/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613">
              <w:rPr>
                <w:rFonts w:ascii="Times New Roman" w:hAnsi="Times New Roman" w:cs="Times New Roman"/>
                <w:i/>
                <w:sz w:val="28"/>
                <w:szCs w:val="28"/>
              </w:rPr>
              <w:t>392 574,5</w:t>
            </w:r>
          </w:p>
        </w:tc>
      </w:tr>
      <w:tr w:rsidR="002F65EB" w:rsidRPr="006B4613" w:rsidTr="000A21AE">
        <w:tc>
          <w:tcPr>
            <w:tcW w:w="2518" w:type="dxa"/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613">
              <w:rPr>
                <w:rFonts w:ascii="Times New Roman" w:hAnsi="Times New Roman" w:cs="Times New Roman"/>
                <w:i/>
                <w:sz w:val="28"/>
                <w:szCs w:val="28"/>
              </w:rPr>
              <w:t>Дефицит</w:t>
            </w:r>
            <w:proofErr w:type="gramStart"/>
            <w:r w:rsidRPr="006B46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727" w:type="dxa"/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13786,6</w:t>
            </w:r>
          </w:p>
        </w:tc>
        <w:tc>
          <w:tcPr>
            <w:tcW w:w="1728" w:type="dxa"/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613">
              <w:rPr>
                <w:rFonts w:ascii="Times New Roman" w:hAnsi="Times New Roman" w:cs="Times New Roman"/>
                <w:i/>
                <w:sz w:val="28"/>
                <w:szCs w:val="28"/>
              </w:rPr>
              <w:t>7 695,1</w:t>
            </w:r>
          </w:p>
        </w:tc>
        <w:tc>
          <w:tcPr>
            <w:tcW w:w="1727" w:type="dxa"/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613">
              <w:rPr>
                <w:rFonts w:ascii="Times New Roman" w:hAnsi="Times New Roman" w:cs="Times New Roman"/>
                <w:i/>
                <w:sz w:val="28"/>
                <w:szCs w:val="28"/>
              </w:rPr>
              <w:t>15 292,0</w:t>
            </w:r>
          </w:p>
        </w:tc>
        <w:tc>
          <w:tcPr>
            <w:tcW w:w="1728" w:type="dxa"/>
          </w:tcPr>
          <w:p w:rsidR="002F65EB" w:rsidRPr="006B4613" w:rsidRDefault="002F65EB" w:rsidP="000A21A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613">
              <w:rPr>
                <w:rFonts w:ascii="Times New Roman" w:hAnsi="Times New Roman" w:cs="Times New Roman"/>
                <w:i/>
                <w:sz w:val="28"/>
                <w:szCs w:val="28"/>
              </w:rPr>
              <w:t>17 480,8</w:t>
            </w:r>
          </w:p>
        </w:tc>
      </w:tr>
    </w:tbl>
    <w:p w:rsidR="002F65EB" w:rsidRPr="006B4613" w:rsidRDefault="002F65EB" w:rsidP="002F6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5EB" w:rsidRPr="006B4613" w:rsidRDefault="002F65EB" w:rsidP="002F6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4613">
        <w:rPr>
          <w:rFonts w:ascii="Times New Roman" w:hAnsi="Times New Roman" w:cs="Times New Roman"/>
          <w:sz w:val="28"/>
          <w:szCs w:val="28"/>
        </w:rPr>
        <w:tab/>
        <w:t xml:space="preserve">Проведенным анализом основных показателей проекта решения о бюджете на 2015-2017 годы установлено, что бюджет муниципального района «Забайкальский район», как и в предыдущие годы, остается дотационным. Доля межбюджетных трансфертов районного </w:t>
      </w:r>
      <w:r>
        <w:rPr>
          <w:rFonts w:ascii="Times New Roman" w:hAnsi="Times New Roman" w:cs="Times New Roman"/>
          <w:sz w:val="28"/>
          <w:szCs w:val="28"/>
        </w:rPr>
        <w:t>бюджета в общем объеме расходов в 2015 году составит 65,9%, в 2016 – 54,3%, в 2017 -51,0%.</w:t>
      </w:r>
    </w:p>
    <w:p w:rsidR="002F65EB" w:rsidRDefault="002F65EB" w:rsidP="00BE17B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13">
        <w:rPr>
          <w:rFonts w:ascii="Times New Roman" w:hAnsi="Times New Roman" w:cs="Times New Roman"/>
          <w:sz w:val="28"/>
          <w:szCs w:val="28"/>
        </w:rPr>
        <w:tab/>
      </w:r>
      <w:r w:rsidR="00BE17BA">
        <w:rPr>
          <w:rFonts w:ascii="Times New Roman" w:hAnsi="Times New Roman" w:cs="Times New Roman"/>
          <w:sz w:val="28"/>
          <w:szCs w:val="28"/>
        </w:rPr>
        <w:t>Ф</w:t>
      </w:r>
      <w:r w:rsidRPr="006D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доходной части бюджета муниципального района на 2015 год с увеличением относительно ожидаемого исполнения бюджета за 2014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58934,4 тыс. рублей или на 16,6% связано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планируемым:</w:t>
      </w:r>
    </w:p>
    <w:p w:rsidR="002F65EB" w:rsidRDefault="002F65EB" w:rsidP="002F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увеличением поступлений налога на доходы физических лиц на 73% (повышение дополнительного норматива отчислений до 15,9% от поступлений в консолидированный бюджет Забайкальского края);</w:t>
      </w:r>
    </w:p>
    <w:p w:rsidR="002F65EB" w:rsidRDefault="002F65EB" w:rsidP="002F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увеличением поступлений средств от акцизов на нефтепродукты (в 179 раз).</w:t>
      </w:r>
    </w:p>
    <w:p w:rsidR="002F65EB" w:rsidRDefault="002F65EB" w:rsidP="002F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общей сумме собственных доходов муниципального района наибольшим доходным источником являются налоговые доходы.</w:t>
      </w:r>
    </w:p>
    <w:p w:rsidR="002F65EB" w:rsidRDefault="002F65EB" w:rsidP="002F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Налоговые доходы на 2015 год запланированы в сумме </w:t>
      </w:r>
      <w:r w:rsidRPr="00265E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119 864,6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13769,0 тыс. рублей выше уровня утвержденного бюджетного назначения на 2014 год (113,0%). </w:t>
      </w:r>
    </w:p>
    <w:p w:rsidR="002F65EB" w:rsidRDefault="002F65EB" w:rsidP="002F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2015 году увеличение налоговых доходов планируется по следующим видам налогов:</w:t>
      </w:r>
    </w:p>
    <w:p w:rsidR="002F65EB" w:rsidRDefault="002F65EB" w:rsidP="002F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НДФЛ – на 41319,5 тыс. рублей больше уровня утвержденного бюджетного назначения на 2014 год (173%);</w:t>
      </w:r>
    </w:p>
    <w:p w:rsidR="002F65EB" w:rsidRDefault="002F65EB" w:rsidP="002F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утверждаются бюджетные назначения по акцизам по подакцизным товарам (нефтепродукты) в сумме 6505,0 тыс. рублей;</w:t>
      </w:r>
    </w:p>
    <w:p w:rsidR="002F65EB" w:rsidRDefault="002F65EB" w:rsidP="002F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ЕНВД – на 1325,0 тыс. рублей больше уровня утвержденного бюджетного назначения на 2014 год (111,3%);</w:t>
      </w:r>
    </w:p>
    <w:p w:rsidR="002F65EB" w:rsidRDefault="002F65EB" w:rsidP="002F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госпошлина – на 850,0 тыс. рублей больше уровня утвержденного бюджетного назначения на 2014 год (184,5%).</w:t>
      </w:r>
    </w:p>
    <w:p w:rsidR="002F65EB" w:rsidRDefault="002F65EB" w:rsidP="002F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Сокращение поступления доходов запланировано по налогу на добычу полезных ископаемых.  </w:t>
      </w:r>
    </w:p>
    <w:p w:rsidR="002F65EB" w:rsidRDefault="002F65EB" w:rsidP="00BE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собственных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бюджета муниципального района на 2015 год и плановый период 2016-2017 годов неналоговые доходы составляют 11,9%, 9,6% и 8,4% по годам соответственно. Доля неналоговых доходов в доходной части бюджета динамично снижается.</w:t>
      </w:r>
    </w:p>
    <w:p w:rsidR="002F65EB" w:rsidRDefault="002F65EB" w:rsidP="002F65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динамичного снижения доли неналоговых доходов в доходной части бюджета муниципального района "Забайкальский район" в сравнении с предыдущими годами являются: </w:t>
      </w:r>
    </w:p>
    <w:p w:rsidR="002F65EB" w:rsidRDefault="002F65EB" w:rsidP="002F65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падение размера доходов от продажи муниципального имущества;</w:t>
      </w:r>
    </w:p>
    <w:p w:rsidR="002F65EB" w:rsidRDefault="002F65EB" w:rsidP="002F65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планируемое падение размера доходов от продажи земельных участков;</w:t>
      </w:r>
    </w:p>
    <w:p w:rsidR="002F65EB" w:rsidRDefault="002F65EB" w:rsidP="002F65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планируемое падение доходов, получаемых в виде арендной платы  за земли после разграничения государственной собственности на землю.</w:t>
      </w:r>
    </w:p>
    <w:p w:rsidR="002F65EB" w:rsidRPr="00F452B2" w:rsidRDefault="002F65EB" w:rsidP="002F65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план по неналоговым поступлениям занижен. Так,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ожидаемое исполнение бюджета муниципального района по неналоговым доходам в 2014 году на 12861,3 тыс. рублей (в 1,6 раза) больше в сравнении с первоначальным планом.</w:t>
      </w:r>
    </w:p>
    <w:p w:rsidR="002F65EB" w:rsidRDefault="002F65EB" w:rsidP="002F65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муниципального района "Забайкальский район" на 2015 год запланированы в объеме 422 690,5 тыс. рублей, что на 16 389,8 тыс. рублей (104,0%) выше относительно ожидаемого исполнения расходов бюджета 2014 года.</w:t>
      </w:r>
    </w:p>
    <w:p w:rsidR="002F65EB" w:rsidRDefault="002F65EB" w:rsidP="002F65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бюджета муниципального района на 2016-2017 годы планируются ниже объема расходов, утвержденного решением о бюджете на 2014 год.</w:t>
      </w:r>
    </w:p>
    <w:p w:rsidR="002F65EB" w:rsidRDefault="002F65EB" w:rsidP="002F65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структуре расходов проекта бюджета наибольшую долю составляет: образование – 72,2%, общегосударственные вопросы – 16,3%, социальная политика – 4,2%, межбюджетные трансферты – 2,7%. </w:t>
      </w:r>
    </w:p>
    <w:p w:rsidR="002F65EB" w:rsidRDefault="002F65EB" w:rsidP="00BE17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муниципального района «Забайкальский район» на 2015 год и плановый период 2016 и 2017 годов не обеспечиваются плановыми доходами, в результате проектом бюджета района установлен размер дефицита бюджета муниципального района "Забайкальский район": в 2015 году – в объеме 7695,1 тыс. рублей, в 2016 году -  15292,0 тыс. рублей и в 2017 году - 17480,8 тыс. рублей.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объема дефицита бюджета района соответствует требованиям п.3 ст.92.1 Бюджетного кодекса Российской Федерации, т.е. не превышает ограничений, установленных бюджетным законодательством. </w:t>
      </w:r>
    </w:p>
    <w:p w:rsidR="002F65EB" w:rsidRDefault="002F65EB" w:rsidP="002F65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дефицита бюджета 2015 года и планового периода 2016 и 2017 годов являются бюджетные кредиты и иные источники внутреннего финансирования дефицита бюджета (возврат средств бюджетных кредитов, предоставленных бюджетам сельских апоселений «Даурское» 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</w:p>
    <w:p w:rsidR="002F65EB" w:rsidRDefault="002F65EB" w:rsidP="002F65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Предельный объем муниципального долга на 2015 год и плановый период 2016 и 2017 годов установлен в размере, не превышающем 50 процентов от утвержденного на соответствующий год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   </w:t>
      </w:r>
    </w:p>
    <w:p w:rsidR="002F65EB" w:rsidRPr="00BE17BA" w:rsidRDefault="002F65EB" w:rsidP="00BE17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17BA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муниципального района "Забайкальский район" считает возможным рекомендовать Совету муниципального района "Забайкальский район" утвердить бюджет муниципального района "Забайкальский район" с учетом замечаний и предложений. </w:t>
      </w:r>
    </w:p>
    <w:p w:rsidR="002F65EB" w:rsidRPr="00BE17BA" w:rsidRDefault="002F65EB" w:rsidP="002F65EB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</w:p>
    <w:p w:rsidR="002F65EB" w:rsidRPr="00555D48" w:rsidRDefault="002F65EB" w:rsidP="002F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2F65EB" w:rsidRPr="00555D48" w:rsidSect="0053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529"/>
    <w:multiLevelType w:val="hybridMultilevel"/>
    <w:tmpl w:val="09EC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1E09"/>
    <w:multiLevelType w:val="hybridMultilevel"/>
    <w:tmpl w:val="12A8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67929"/>
    <w:multiLevelType w:val="hybridMultilevel"/>
    <w:tmpl w:val="3034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678"/>
    <w:multiLevelType w:val="hybridMultilevel"/>
    <w:tmpl w:val="ED50A04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568A7064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26B0763C"/>
    <w:multiLevelType w:val="hybridMultilevel"/>
    <w:tmpl w:val="B692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31825"/>
    <w:multiLevelType w:val="hybridMultilevel"/>
    <w:tmpl w:val="BDD64CA0"/>
    <w:lvl w:ilvl="0" w:tplc="1AFEC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61392"/>
    <w:multiLevelType w:val="hybridMultilevel"/>
    <w:tmpl w:val="21BEBCFA"/>
    <w:lvl w:ilvl="0" w:tplc="3EA2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427003"/>
    <w:multiLevelType w:val="hybridMultilevel"/>
    <w:tmpl w:val="236AF7D6"/>
    <w:lvl w:ilvl="0" w:tplc="079E7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3D79F2"/>
    <w:multiLevelType w:val="hybridMultilevel"/>
    <w:tmpl w:val="02A852C4"/>
    <w:lvl w:ilvl="0" w:tplc="7E5AE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2E0E3E"/>
    <w:multiLevelType w:val="hybridMultilevel"/>
    <w:tmpl w:val="3B7EB4C2"/>
    <w:lvl w:ilvl="0" w:tplc="6B762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820B9C"/>
    <w:multiLevelType w:val="hybridMultilevel"/>
    <w:tmpl w:val="18CE0CA0"/>
    <w:lvl w:ilvl="0" w:tplc="A3380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F61D9A"/>
    <w:multiLevelType w:val="hybridMultilevel"/>
    <w:tmpl w:val="A5E4B1F8"/>
    <w:lvl w:ilvl="0" w:tplc="D6643E9A">
      <w:start w:val="1"/>
      <w:numFmt w:val="bullet"/>
      <w:lvlText w:val=""/>
      <w:lvlJc w:val="left"/>
      <w:pPr>
        <w:tabs>
          <w:tab w:val="num" w:pos="1503"/>
        </w:tabs>
        <w:ind w:left="1049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A993729"/>
    <w:multiLevelType w:val="hybridMultilevel"/>
    <w:tmpl w:val="C2BE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2619F"/>
    <w:multiLevelType w:val="hybridMultilevel"/>
    <w:tmpl w:val="E89C444E"/>
    <w:lvl w:ilvl="0" w:tplc="713C9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877E46"/>
    <w:multiLevelType w:val="hybridMultilevel"/>
    <w:tmpl w:val="EA6E44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08"/>
        </w:tabs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32"/>
        </w:tabs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52"/>
        </w:tabs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92"/>
        </w:tabs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180"/>
      </w:pPr>
    </w:lvl>
  </w:abstractNum>
  <w:abstractNum w:abstractNumId="15">
    <w:nsid w:val="4FCB5614"/>
    <w:multiLevelType w:val="hybridMultilevel"/>
    <w:tmpl w:val="CEEE1E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B61491"/>
    <w:multiLevelType w:val="hybridMultilevel"/>
    <w:tmpl w:val="AA0E7650"/>
    <w:lvl w:ilvl="0" w:tplc="68109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B38A7"/>
    <w:multiLevelType w:val="hybridMultilevel"/>
    <w:tmpl w:val="B686E4EA"/>
    <w:lvl w:ilvl="0" w:tplc="5C50F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CE3B59"/>
    <w:multiLevelType w:val="hybridMultilevel"/>
    <w:tmpl w:val="133EAAF6"/>
    <w:lvl w:ilvl="0" w:tplc="02E0BEE0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861F53"/>
    <w:multiLevelType w:val="multilevel"/>
    <w:tmpl w:val="F826658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EA3AF5"/>
    <w:multiLevelType w:val="hybridMultilevel"/>
    <w:tmpl w:val="44B8D246"/>
    <w:lvl w:ilvl="0" w:tplc="F7086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B14F8D"/>
    <w:multiLevelType w:val="hybridMultilevel"/>
    <w:tmpl w:val="4A727F82"/>
    <w:lvl w:ilvl="0" w:tplc="D6643E9A">
      <w:start w:val="1"/>
      <w:numFmt w:val="bullet"/>
      <w:lvlText w:val=""/>
      <w:lvlJc w:val="left"/>
      <w:pPr>
        <w:tabs>
          <w:tab w:val="num" w:pos="1503"/>
        </w:tabs>
        <w:ind w:left="1049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7402F6C"/>
    <w:multiLevelType w:val="hybridMultilevel"/>
    <w:tmpl w:val="98EE4FE0"/>
    <w:lvl w:ilvl="0" w:tplc="284E88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21"/>
  </w:num>
  <w:num w:numId="5">
    <w:abstractNumId w:val="3"/>
  </w:num>
  <w:num w:numId="6">
    <w:abstractNumId w:val="1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12"/>
  </w:num>
  <w:num w:numId="12">
    <w:abstractNumId w:val="2"/>
  </w:num>
  <w:num w:numId="13">
    <w:abstractNumId w:val="14"/>
  </w:num>
  <w:num w:numId="14">
    <w:abstractNumId w:val="19"/>
  </w:num>
  <w:num w:numId="15">
    <w:abstractNumId w:val="6"/>
  </w:num>
  <w:num w:numId="16">
    <w:abstractNumId w:val="5"/>
  </w:num>
  <w:num w:numId="17">
    <w:abstractNumId w:val="22"/>
  </w:num>
  <w:num w:numId="18">
    <w:abstractNumId w:val="17"/>
  </w:num>
  <w:num w:numId="19">
    <w:abstractNumId w:val="7"/>
  </w:num>
  <w:num w:numId="20">
    <w:abstractNumId w:val="10"/>
  </w:num>
  <w:num w:numId="21">
    <w:abstractNumId w:val="20"/>
  </w:num>
  <w:num w:numId="22">
    <w:abstractNumId w:val="1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B3D"/>
    <w:rsid w:val="002F65EB"/>
    <w:rsid w:val="003D10CD"/>
    <w:rsid w:val="004E3B3D"/>
    <w:rsid w:val="00530395"/>
    <w:rsid w:val="00BE17BA"/>
    <w:rsid w:val="00D14E00"/>
    <w:rsid w:val="00EA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EB"/>
  </w:style>
  <w:style w:type="paragraph" w:styleId="1">
    <w:name w:val="heading 1"/>
    <w:basedOn w:val="a"/>
    <w:next w:val="a"/>
    <w:link w:val="10"/>
    <w:qFormat/>
    <w:rsid w:val="004E3B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6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F65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5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3B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3B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4E3B3D"/>
  </w:style>
  <w:style w:type="paragraph" w:styleId="a5">
    <w:name w:val="Normal (Web)"/>
    <w:basedOn w:val="a"/>
    <w:uiPriority w:val="99"/>
    <w:rsid w:val="004E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4E3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E3B3D"/>
  </w:style>
  <w:style w:type="paragraph" w:styleId="a7">
    <w:name w:val="footer"/>
    <w:basedOn w:val="a"/>
    <w:link w:val="a8"/>
    <w:rsid w:val="004E3B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E3B3D"/>
  </w:style>
  <w:style w:type="paragraph" w:customStyle="1" w:styleId="ConsPlusNormal">
    <w:name w:val="ConsPlusNormal"/>
    <w:rsid w:val="004E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E3B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12"/>
    <w:rsid w:val="004E3B3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a"/>
    <w:rsid w:val="004E3B3D"/>
    <w:pPr>
      <w:shd w:val="clear" w:color="auto" w:fill="FFFFFF"/>
      <w:spacing w:before="600" w:after="480" w:line="486" w:lineRule="exact"/>
      <w:jc w:val="both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4E3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4E3B3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Акты"/>
    <w:basedOn w:val="a"/>
    <w:link w:val="ae"/>
    <w:qFormat/>
    <w:rsid w:val="004E3B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кты Знак"/>
    <w:link w:val="ad"/>
    <w:rsid w:val="004E3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Акты 6 пт"/>
    <w:basedOn w:val="ad"/>
    <w:qFormat/>
    <w:rsid w:val="004E3B3D"/>
    <w:pPr>
      <w:spacing w:before="120"/>
    </w:pPr>
    <w:rPr>
      <w:szCs w:val="20"/>
    </w:rPr>
  </w:style>
  <w:style w:type="paragraph" w:customStyle="1" w:styleId="Heading">
    <w:name w:val="Heading"/>
    <w:rsid w:val="004E3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Style3">
    <w:name w:val="Style3"/>
    <w:basedOn w:val="a"/>
    <w:rsid w:val="004E3B3D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E3B3D"/>
    <w:rPr>
      <w:rFonts w:ascii="Times New Roman" w:hAnsi="Times New Roman" w:cs="Times New Roman"/>
      <w:b/>
      <w:bCs/>
      <w:sz w:val="22"/>
      <w:szCs w:val="22"/>
    </w:rPr>
  </w:style>
  <w:style w:type="character" w:customStyle="1" w:styleId="af">
    <w:name w:val="Гипертекстовая ссылка"/>
    <w:rsid w:val="004E3B3D"/>
    <w:rPr>
      <w:color w:val="106BBE"/>
    </w:rPr>
  </w:style>
  <w:style w:type="paragraph" w:styleId="af0">
    <w:name w:val="Body Text Indent"/>
    <w:aliases w:val="Надин стиль,Основной текст 1,Нумерованный список !!,Iniiaiie oaeno 1,Ioia?iaaiiue nienie !!,Iaaei noeeu"/>
    <w:basedOn w:val="a"/>
    <w:link w:val="af1"/>
    <w:rsid w:val="004E3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0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3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4E3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"/>
    <w:basedOn w:val="a"/>
    <w:rsid w:val="004E3B3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3">
    <w:name w:val="Знак1"/>
    <w:basedOn w:val="a"/>
    <w:rsid w:val="004E3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4E3B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rsid w:val="004E3B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4E3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бычный текст"/>
    <w:basedOn w:val="a"/>
    <w:rsid w:val="004E3B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4E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E3B3D"/>
  </w:style>
  <w:style w:type="paragraph" w:customStyle="1" w:styleId="af7">
    <w:name w:val="Знак"/>
    <w:basedOn w:val="a"/>
    <w:rsid w:val="004E3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4E3B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6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F65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65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arChar1">
    <w:name w:val="Char Char1 Знак Знак Знак"/>
    <w:basedOn w:val="a"/>
    <w:rsid w:val="002F65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rsid w:val="002F65EB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F65EB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2F65EB"/>
    <w:rPr>
      <w:color w:val="0000FF" w:themeColor="hyperlink"/>
      <w:u w:val="single"/>
    </w:rPr>
  </w:style>
  <w:style w:type="paragraph" w:customStyle="1" w:styleId="u">
    <w:name w:val="u"/>
    <w:basedOn w:val="a"/>
    <w:rsid w:val="002F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5EB"/>
  </w:style>
  <w:style w:type="paragraph" w:customStyle="1" w:styleId="uv">
    <w:name w:val="uv"/>
    <w:basedOn w:val="a"/>
    <w:rsid w:val="002F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0"/>
    <w:rsid w:val="002F65EB"/>
  </w:style>
  <w:style w:type="paragraph" w:customStyle="1" w:styleId="41">
    <w:name w:val="Основной текст 4"/>
    <w:basedOn w:val="af0"/>
    <w:rsid w:val="002F65EB"/>
    <w:pPr>
      <w:spacing w:before="120" w:line="360" w:lineRule="auto"/>
      <w:ind w:firstLine="720"/>
      <w:jc w:val="both"/>
    </w:pPr>
    <w:rPr>
      <w:szCs w:val="20"/>
    </w:rPr>
  </w:style>
  <w:style w:type="character" w:customStyle="1" w:styleId="33">
    <w:name w:val="Основной текст (3)_"/>
    <w:link w:val="34"/>
    <w:rsid w:val="002F65EB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0pt">
    <w:name w:val="Основной текст (3) + Интервал 0 pt"/>
    <w:rsid w:val="002F65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34">
    <w:name w:val="Основной текст (3)"/>
    <w:basedOn w:val="a"/>
    <w:link w:val="33"/>
    <w:rsid w:val="002F65EB"/>
    <w:pPr>
      <w:widowControl w:val="0"/>
      <w:shd w:val="clear" w:color="auto" w:fill="FFFFFF"/>
      <w:spacing w:before="1140" w:after="240" w:line="322" w:lineRule="exac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5">
    <w:name w:val="Основной текст5"/>
    <w:basedOn w:val="a"/>
    <w:rsid w:val="002F65EB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hp">
    <w:name w:val="hp"/>
    <w:basedOn w:val="a"/>
    <w:rsid w:val="002F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F65EB"/>
  </w:style>
  <w:style w:type="paragraph" w:styleId="35">
    <w:name w:val="Body Text Indent 3"/>
    <w:basedOn w:val="a"/>
    <w:link w:val="36"/>
    <w:uiPriority w:val="99"/>
    <w:semiHidden/>
    <w:unhideWhenUsed/>
    <w:rsid w:val="002F65E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F65EB"/>
    <w:rPr>
      <w:sz w:val="16"/>
      <w:szCs w:val="16"/>
    </w:rPr>
  </w:style>
  <w:style w:type="paragraph" w:customStyle="1" w:styleId="210">
    <w:name w:val="Основной текст 21"/>
    <w:basedOn w:val="a"/>
    <w:rsid w:val="002F65E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КРК-Заб</cp:lastModifiedBy>
  <cp:revision>3</cp:revision>
  <dcterms:created xsi:type="dcterms:W3CDTF">2018-12-26T01:32:00Z</dcterms:created>
  <dcterms:modified xsi:type="dcterms:W3CDTF">2018-12-26T01:38:00Z</dcterms:modified>
</cp:coreProperties>
</file>